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8F" w:rsidRDefault="00C27E8F" w:rsidP="00C27E8F">
      <w:pPr>
        <w:jc w:val="center"/>
        <w:rPr>
          <w:b/>
          <w:sz w:val="32"/>
        </w:rPr>
      </w:pPr>
      <w:r>
        <w:rPr>
          <w:b/>
          <w:sz w:val="32"/>
        </w:rPr>
        <w:t>NATIONAL SERVICE SCHEME</w:t>
      </w:r>
    </w:p>
    <w:p w:rsidR="00C27E8F" w:rsidRDefault="00C27E8F" w:rsidP="00C27E8F">
      <w:pPr>
        <w:spacing w:after="0" w:line="240" w:lineRule="auto"/>
        <w:rPr>
          <w:b/>
          <w:sz w:val="32"/>
        </w:rPr>
      </w:pPr>
      <w:r>
        <w:rPr>
          <w:b/>
          <w:sz w:val="32"/>
        </w:rPr>
        <w:t>Programme Name: Cauvery Calling</w:t>
      </w:r>
    </w:p>
    <w:p w:rsidR="00C27E8F" w:rsidRDefault="00C27E8F" w:rsidP="00C27E8F">
      <w:pPr>
        <w:spacing w:after="0" w:line="240" w:lineRule="auto"/>
        <w:rPr>
          <w:b/>
          <w:sz w:val="32"/>
        </w:rPr>
      </w:pPr>
      <w:r>
        <w:rPr>
          <w:b/>
          <w:sz w:val="32"/>
        </w:rPr>
        <w:t>Date: 08-Sep-2019</w:t>
      </w:r>
    </w:p>
    <w:p w:rsidR="00C27E8F" w:rsidRDefault="00C27E8F" w:rsidP="00C27E8F">
      <w:pPr>
        <w:spacing w:after="0" w:line="240" w:lineRule="auto"/>
        <w:rPr>
          <w:b/>
          <w:sz w:val="32"/>
        </w:rPr>
      </w:pPr>
      <w:r>
        <w:rPr>
          <w:b/>
          <w:sz w:val="32"/>
        </w:rPr>
        <w:t>Time Duration: 3 Hours</w:t>
      </w:r>
    </w:p>
    <w:p w:rsidR="00C27E8F" w:rsidRDefault="00C27E8F" w:rsidP="00C27E8F">
      <w:pPr>
        <w:spacing w:after="0" w:line="240" w:lineRule="auto"/>
        <w:rPr>
          <w:b/>
          <w:sz w:val="32"/>
        </w:rPr>
      </w:pPr>
      <w:r>
        <w:rPr>
          <w:b/>
          <w:sz w:val="32"/>
        </w:rPr>
        <w:t>Total Number of Participants: 36</w:t>
      </w:r>
    </w:p>
    <w:p w:rsidR="00C27E8F" w:rsidRDefault="00C27E8F" w:rsidP="00C27E8F">
      <w:pPr>
        <w:spacing w:after="0" w:line="240" w:lineRule="auto"/>
        <w:rPr>
          <w:b/>
          <w:sz w:val="32"/>
        </w:rPr>
      </w:pPr>
      <w:r>
        <w:rPr>
          <w:b/>
          <w:sz w:val="32"/>
        </w:rPr>
        <w:t>Venue: Palace Grounds</w:t>
      </w:r>
    </w:p>
    <w:p w:rsidR="00C27E8F" w:rsidRDefault="00C27E8F" w:rsidP="00C27E8F">
      <w:pPr>
        <w:spacing w:after="0" w:line="240" w:lineRule="auto"/>
        <w:rPr>
          <w:b/>
          <w:sz w:val="32"/>
        </w:rPr>
      </w:pPr>
      <w:r>
        <w:rPr>
          <w:b/>
          <w:sz w:val="32"/>
        </w:rPr>
        <w:t>Host: Govt of Karnataka &amp; Isha Foundation</w:t>
      </w:r>
    </w:p>
    <w:p w:rsidR="00C27E8F" w:rsidRDefault="00C27E8F" w:rsidP="00C27E8F">
      <w:pPr>
        <w:jc w:val="center"/>
        <w:rPr>
          <w:b/>
          <w:sz w:val="4"/>
        </w:rPr>
      </w:pPr>
    </w:p>
    <w:p w:rsidR="00C27E8F" w:rsidRDefault="00C27E8F" w:rsidP="00C27E8F">
      <w:pPr>
        <w:jc w:val="center"/>
        <w:rPr>
          <w:b/>
          <w:sz w:val="32"/>
        </w:rPr>
      </w:pPr>
      <w:r>
        <w:rPr>
          <w:b/>
          <w:sz w:val="32"/>
        </w:rPr>
        <w:t>Cauvery Calling</w:t>
      </w:r>
    </w:p>
    <w:p w:rsidR="00C27E8F" w:rsidRDefault="00C27E8F" w:rsidP="00C27E8F">
      <w:pPr>
        <w:jc w:val="center"/>
        <w:rPr>
          <w:b/>
          <w:sz w:val="2"/>
        </w:rPr>
      </w:pPr>
    </w:p>
    <w:p w:rsidR="00C27E8F" w:rsidRDefault="00C27E8F" w:rsidP="00C27E8F">
      <w:pPr>
        <w:spacing w:line="360" w:lineRule="auto"/>
        <w:jc w:val="both"/>
        <w:rPr>
          <w:sz w:val="28"/>
        </w:rPr>
      </w:pPr>
      <w:r>
        <w:rPr>
          <w:sz w:val="28"/>
        </w:rPr>
        <w:t xml:space="preserve">In continuation with Rally for Rivers programme initiated  by Isha Foundation, a massive plantation drive to rejuvenate the river beds of tributaries and distributaries of Cauvery from Madikeri to Thiruvarur has been planned. Mr. Jaggi Vasudev popularly called as Sadguru started his bike ride to create awareness amongst people and gather support for his move. In his Journey, as he passes through major cities and towns he addresses the public gatherings. On Sunday the 08th September 2019 a huge gathering of people from various walks of lives included students community participated in the programme. Our Chief Minister Mr. B S Yediyurappa presided over the function and addressed the gathering. Participants were told about the importance of growing trees and saving rivers for </w:t>
      </w:r>
      <w:r>
        <w:rPr>
          <w:sz w:val="28"/>
        </w:rPr>
        <w:lastRenderedPageBreak/>
        <w:t>our own survival. Our NSS volunteer</w:t>
      </w:r>
      <w:bookmarkStart w:id="0" w:name="_GoBack"/>
      <w:bookmarkEnd w:id="0"/>
      <w:r>
        <w:rPr>
          <w:sz w:val="28"/>
        </w:rPr>
        <w:t xml:space="preserve">s participated in the event and pledged to support the drive. Also, promises were made to spread this awareness amongst every other person so as to nurture eco-friendly atmosphere. </w:t>
      </w:r>
    </w:p>
    <w:p w:rsidR="00C27E8F" w:rsidRDefault="00C27E8F" w:rsidP="00C27E8F">
      <w:pPr>
        <w:rPr>
          <w:noProof/>
          <w:sz w:val="28"/>
          <w:lang w:val="en-IN" w:eastAsia="en-IN"/>
        </w:rPr>
      </w:pPr>
      <w:r>
        <w:rPr>
          <w:noProof/>
          <w:sz w:val="28"/>
          <w:lang w:val="en-IN" w:eastAsia="en-IN"/>
        </w:rPr>
        <w:drawing>
          <wp:inline distT="0" distB="0" distL="0" distR="0">
            <wp:extent cx="5562600" cy="417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rsidR="00C27E8F" w:rsidRDefault="00C27E8F" w:rsidP="00C27E8F">
      <w:pPr>
        <w:rPr>
          <w:sz w:val="28"/>
        </w:rPr>
      </w:pPr>
    </w:p>
    <w:p w:rsidR="00606AC8" w:rsidRPr="007D05C0" w:rsidRDefault="007D05C0" w:rsidP="007D05C0">
      <w:pPr>
        <w:tabs>
          <w:tab w:val="left" w:pos="7964"/>
        </w:tabs>
        <w:rPr>
          <w:sz w:val="28"/>
        </w:rPr>
      </w:pPr>
      <w:r>
        <w:rPr>
          <w:sz w:val="28"/>
        </w:rPr>
        <w:tab/>
      </w:r>
    </w:p>
    <w:sectPr w:rsidR="00606AC8" w:rsidRPr="007D05C0" w:rsidSect="00863161">
      <w:headerReference w:type="default" r:id="rId7"/>
      <w:footerReference w:type="default" r:id="rId8"/>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64" w:rsidRDefault="00302F64" w:rsidP="000F0EAC">
      <w:pPr>
        <w:spacing w:after="0" w:line="240" w:lineRule="auto"/>
      </w:pPr>
      <w:r>
        <w:separator/>
      </w:r>
    </w:p>
  </w:endnote>
  <w:endnote w:type="continuationSeparator" w:id="0">
    <w:p w:rsidR="00302F64" w:rsidRDefault="00302F64"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C27E8F" w:rsidRPr="00C27E8F">
      <w:rPr>
        <w:rFonts w:asciiTheme="majorHAnsi" w:hAnsiTheme="majorHAnsi"/>
        <w:noProof/>
      </w:rPr>
      <w:t>1</w:t>
    </w:r>
    <w:r w:rsidR="00FF02F9">
      <w:rPr>
        <w:rFonts w:asciiTheme="majorHAnsi" w:hAnsiTheme="majorHAnsi"/>
        <w:noProof/>
      </w:rPr>
      <w:fldChar w:fldCharType="end"/>
    </w:r>
  </w:p>
  <w:p w:rsidR="000F0EAC" w:rsidRPr="00F15496" w:rsidRDefault="00C27E8F" w:rsidP="000F0EAC">
    <w:pPr>
      <w:jc w:val="center"/>
      <w:rPr>
        <w:b/>
        <w:sz w:val="32"/>
      </w:rPr>
    </w:pPr>
    <w:r>
      <w:rPr>
        <w:b/>
        <w:sz w:val="32"/>
      </w:rPr>
      <w:t>Cauvery Calling</w:t>
    </w:r>
    <w:r>
      <w:rPr>
        <w:b/>
        <w:sz w:val="32"/>
      </w:rPr>
      <w:tab/>
    </w:r>
    <w:r>
      <w:rPr>
        <w:b/>
        <w:sz w:val="32"/>
      </w:rPr>
      <w:tab/>
    </w:r>
    <w:r w:rsidR="00866F3A">
      <w:rPr>
        <w:b/>
        <w:sz w:val="32"/>
      </w:rPr>
      <w:tab/>
    </w:r>
    <w:r w:rsidR="00866F3A">
      <w:rPr>
        <w:b/>
        <w:sz w:val="32"/>
      </w:rPr>
      <w:tab/>
    </w:r>
    <w:r w:rsidR="00866F3A">
      <w:rPr>
        <w:b/>
        <w:sz w:val="32"/>
      </w:rPr>
      <w:tab/>
    </w:r>
    <w:r w:rsidR="00866F3A">
      <w:rPr>
        <w:b/>
        <w:sz w:val="32"/>
      </w:rPr>
      <w:tab/>
    </w:r>
    <w:r>
      <w:rPr>
        <w:b/>
        <w:sz w:val="32"/>
      </w:rPr>
      <w:t>Sun</w:t>
    </w:r>
    <w:r w:rsidR="00866F3A">
      <w:rPr>
        <w:b/>
        <w:sz w:val="32"/>
      </w:rPr>
      <w:t xml:space="preserve">day, </w:t>
    </w:r>
    <w:r>
      <w:rPr>
        <w:b/>
        <w:sz w:val="32"/>
      </w:rPr>
      <w:t>08</w:t>
    </w:r>
    <w:r w:rsidR="000F0EAC">
      <w:rPr>
        <w:b/>
        <w:sz w:val="32"/>
      </w:rPr>
      <w:t>-Sep-201</w:t>
    </w:r>
    <w:r w:rsidR="0004728D">
      <w:rPr>
        <w:b/>
        <w:sz w:val="32"/>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64" w:rsidRDefault="00302F64" w:rsidP="000F0EAC">
      <w:pPr>
        <w:spacing w:after="0" w:line="240" w:lineRule="auto"/>
      </w:pPr>
      <w:r>
        <w:separator/>
      </w:r>
    </w:p>
  </w:footnote>
  <w:footnote w:type="continuationSeparator" w:id="0">
    <w:p w:rsidR="00302F64" w:rsidRDefault="00302F64"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302F64">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728D"/>
    <w:rsid w:val="0006739C"/>
    <w:rsid w:val="0008000C"/>
    <w:rsid w:val="00082FC5"/>
    <w:rsid w:val="00096CD1"/>
    <w:rsid w:val="00097BD2"/>
    <w:rsid w:val="000C7C49"/>
    <w:rsid w:val="000D172A"/>
    <w:rsid w:val="000E684C"/>
    <w:rsid w:val="000F0EAC"/>
    <w:rsid w:val="000F6D20"/>
    <w:rsid w:val="00116937"/>
    <w:rsid w:val="00163860"/>
    <w:rsid w:val="001713CD"/>
    <w:rsid w:val="001A79BA"/>
    <w:rsid w:val="001E4806"/>
    <w:rsid w:val="001F779E"/>
    <w:rsid w:val="00237712"/>
    <w:rsid w:val="0028536C"/>
    <w:rsid w:val="00302F64"/>
    <w:rsid w:val="00305D4C"/>
    <w:rsid w:val="003C4831"/>
    <w:rsid w:val="00400B63"/>
    <w:rsid w:val="004523F4"/>
    <w:rsid w:val="004608A3"/>
    <w:rsid w:val="004E2EA4"/>
    <w:rsid w:val="004F6D83"/>
    <w:rsid w:val="005604F9"/>
    <w:rsid w:val="00564529"/>
    <w:rsid w:val="00577B8C"/>
    <w:rsid w:val="00593968"/>
    <w:rsid w:val="005C5946"/>
    <w:rsid w:val="005D79C8"/>
    <w:rsid w:val="005F57A3"/>
    <w:rsid w:val="00606AC8"/>
    <w:rsid w:val="00632802"/>
    <w:rsid w:val="006868B5"/>
    <w:rsid w:val="00750F26"/>
    <w:rsid w:val="00755BF9"/>
    <w:rsid w:val="0076367E"/>
    <w:rsid w:val="00783508"/>
    <w:rsid w:val="00795F26"/>
    <w:rsid w:val="007A2644"/>
    <w:rsid w:val="007D05C0"/>
    <w:rsid w:val="00814F30"/>
    <w:rsid w:val="0084461F"/>
    <w:rsid w:val="00863161"/>
    <w:rsid w:val="00866F3A"/>
    <w:rsid w:val="00882866"/>
    <w:rsid w:val="00887491"/>
    <w:rsid w:val="00956FE9"/>
    <w:rsid w:val="00962E71"/>
    <w:rsid w:val="00992FEE"/>
    <w:rsid w:val="009C4E0E"/>
    <w:rsid w:val="009D640D"/>
    <w:rsid w:val="00A35744"/>
    <w:rsid w:val="00A5513B"/>
    <w:rsid w:val="00A60CB3"/>
    <w:rsid w:val="00A80D19"/>
    <w:rsid w:val="00A827E3"/>
    <w:rsid w:val="00A82F0C"/>
    <w:rsid w:val="00A96AFA"/>
    <w:rsid w:val="00AF0416"/>
    <w:rsid w:val="00B32936"/>
    <w:rsid w:val="00B37DA5"/>
    <w:rsid w:val="00B50BBA"/>
    <w:rsid w:val="00BA207F"/>
    <w:rsid w:val="00BA7125"/>
    <w:rsid w:val="00BE3185"/>
    <w:rsid w:val="00C02BAB"/>
    <w:rsid w:val="00C27E8F"/>
    <w:rsid w:val="00C6363E"/>
    <w:rsid w:val="00C65D33"/>
    <w:rsid w:val="00CA0870"/>
    <w:rsid w:val="00CA0DF3"/>
    <w:rsid w:val="00CC1B5C"/>
    <w:rsid w:val="00CC3B8E"/>
    <w:rsid w:val="00D21A53"/>
    <w:rsid w:val="00D4136C"/>
    <w:rsid w:val="00D55149"/>
    <w:rsid w:val="00D8472B"/>
    <w:rsid w:val="00DB302F"/>
    <w:rsid w:val="00DD7ABC"/>
    <w:rsid w:val="00E10601"/>
    <w:rsid w:val="00E157C1"/>
    <w:rsid w:val="00E35971"/>
    <w:rsid w:val="00E41FF6"/>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6100F-B8B4-41D8-A101-2D6585D46447}"/>
</file>

<file path=customXml/itemProps2.xml><?xml version="1.0" encoding="utf-8"?>
<ds:datastoreItem xmlns:ds="http://schemas.openxmlformats.org/officeDocument/2006/customXml" ds:itemID="{94501459-0FFD-4320-B95F-C7B40C317DB0}"/>
</file>

<file path=customXml/itemProps3.xml><?xml version="1.0" encoding="utf-8"?>
<ds:datastoreItem xmlns:ds="http://schemas.openxmlformats.org/officeDocument/2006/customXml" ds:itemID="{BCEE5781-E4D2-4394-8DC8-9DB57DE0CC4A}"/>
</file>

<file path=docProps/app.xml><?xml version="1.0" encoding="utf-8"?>
<Properties xmlns="http://schemas.openxmlformats.org/officeDocument/2006/extended-properties" xmlns:vt="http://schemas.openxmlformats.org/officeDocument/2006/docPropsVTypes">
  <Template>Normal</Template>
  <TotalTime>427</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43</cp:revision>
  <dcterms:created xsi:type="dcterms:W3CDTF">2013-08-24T10:37:00Z</dcterms:created>
  <dcterms:modified xsi:type="dcterms:W3CDTF">2019-11-13T08:37:00Z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