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margin">
              <wp:posOffset>1371600</wp:posOffset>
            </wp:positionH>
            <wp:positionV relativeFrom="margin">
              <wp:posOffset>-620394</wp:posOffset>
            </wp:positionV>
            <wp:extent cx="3053080" cy="767080"/>
            <wp:effectExtent b="0" l="0" r="0" t="0"/>
            <wp:wrapSquare wrapText="bothSides" distB="0" distT="0" distL="114300" distR="114300"/>
            <wp:docPr descr="Text&#10;&#10;Description automatically generated" id="8" name="image2.png"/>
            <a:graphic>
              <a:graphicData uri="http://schemas.openxmlformats.org/drawingml/2006/picture">
                <pic:pic>
                  <pic:nvPicPr>
                    <pic:cNvPr descr="Text&#10;&#10;Description automatically generated" id="0" name="image2.png"/>
                    <pic:cNvPicPr preferRelativeResize="0"/>
                  </pic:nvPicPr>
                  <pic:blipFill>
                    <a:blip r:embed="rId7"/>
                    <a:srcRect b="0" l="0" r="0" t="0"/>
                    <a:stretch>
                      <a:fillRect/>
                    </a:stretch>
                  </pic:blipFill>
                  <pic:spPr>
                    <a:xfrm>
                      <a:off x="0" y="0"/>
                      <a:ext cx="3053080" cy="76708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IT CLUB – TECHNOZIA – 2022</w:t>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Program Name: </w:t>
      </w:r>
      <w:r w:rsidDel="00000000" w:rsidR="00000000" w:rsidRPr="00000000">
        <w:rPr>
          <w:rFonts w:ascii="Times New Roman" w:cs="Times New Roman" w:eastAsia="Times New Roman" w:hAnsi="Times New Roman"/>
          <w:b w:val="1"/>
          <w:sz w:val="28"/>
          <w:szCs w:val="28"/>
          <w:rtl w:val="0"/>
        </w:rPr>
        <w:t xml:space="preserve">Yuva Vignan Youth Confluence</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22/07/2022</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 Duration: 1 Day</w:t>
      </w:r>
    </w:p>
    <w:p w:rsidR="00000000" w:rsidDel="00000000" w:rsidP="00000000" w:rsidRDefault="00000000" w:rsidRPr="00000000" w14:paraId="00000007">
      <w:pPr>
        <w:tabs>
          <w:tab w:val="center" w:pos="4513"/>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Total Number of Participants: 12</w:t>
        <w:tab/>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of Resource Person(s)/ Organization: </w:t>
      </w:r>
      <w:r w:rsidDel="00000000" w:rsidR="00000000" w:rsidRPr="00000000">
        <w:rPr>
          <w:rFonts w:ascii="Times New Roman" w:cs="Times New Roman" w:eastAsia="Times New Roman" w:hAnsi="Times New Roman"/>
          <w:b w:val="1"/>
          <w:sz w:val="28"/>
          <w:szCs w:val="28"/>
          <w:rtl w:val="0"/>
        </w:rPr>
        <w:t xml:space="preserve">Soundarya Institute of Management and Science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Venue: </w:t>
      </w:r>
      <w:r w:rsidDel="00000000" w:rsidR="00000000" w:rsidRPr="00000000">
        <w:rPr>
          <w:rFonts w:ascii="Times New Roman" w:cs="Times New Roman" w:eastAsia="Times New Roman" w:hAnsi="Times New Roman"/>
          <w:b w:val="1"/>
          <w:sz w:val="28"/>
          <w:szCs w:val="28"/>
          <w:rtl w:val="0"/>
        </w:rPr>
        <w:t xml:space="preserve">Soundarya Institute of Management and Science</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Departments of Computer Science and Pure Science organized a Science &amp; Technology Empowerment Program, the </w:t>
      </w:r>
      <w:r w:rsidDel="00000000" w:rsidR="00000000" w:rsidRPr="00000000">
        <w:rPr>
          <w:rFonts w:ascii="Times New Roman" w:cs="Times New Roman" w:eastAsia="Times New Roman" w:hAnsi="Times New Roman"/>
          <w:b w:val="1"/>
          <w:sz w:val="28"/>
          <w:szCs w:val="28"/>
          <w:rtl w:val="0"/>
        </w:rPr>
        <w:t xml:space="preserve">Yuva Vignan Youth Confluence</w:t>
      </w:r>
      <w:r w:rsidDel="00000000" w:rsidR="00000000" w:rsidRPr="00000000">
        <w:rPr>
          <w:rFonts w:ascii="Times New Roman" w:cs="Times New Roman" w:eastAsia="Times New Roman" w:hAnsi="Times New Roman"/>
          <w:sz w:val="28"/>
          <w:szCs w:val="28"/>
          <w:rtl w:val="0"/>
        </w:rPr>
        <w:t xml:space="preserve">. In order to recognize the significance of youth in the advancement of sustainable development, they organized Fest. There were events such as Ideathon, Fireband Talk, Article Writing, Poster Presentation, and Animation Video.</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EVENT</w:t>
            </w:r>
          </w:p>
        </w:tc>
        <w:tc>
          <w:tcPr/>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PARTICIPANT</w:t>
            </w:r>
          </w:p>
        </w:tc>
        <w:tc>
          <w:tcPr/>
          <w:p w:rsidR="00000000" w:rsidDel="00000000" w:rsidP="00000000" w:rsidRDefault="00000000" w:rsidRPr="00000000" w14:paraId="0000000F">
            <w:pPr>
              <w:jc w:val="center"/>
              <w:rPr>
                <w:b w:val="1"/>
                <w:sz w:val="28"/>
                <w:szCs w:val="28"/>
              </w:rPr>
            </w:pPr>
            <w:r w:rsidDel="00000000" w:rsidR="00000000" w:rsidRPr="00000000">
              <w:rPr>
                <w:b w:val="1"/>
                <w:sz w:val="28"/>
                <w:szCs w:val="28"/>
                <w:rtl w:val="0"/>
              </w:rPr>
              <w:t xml:space="preserve">POSITION</w:t>
            </w:r>
          </w:p>
        </w:tc>
      </w:tr>
      <w:tr>
        <w:trPr>
          <w:cantSplit w:val="0"/>
          <w:trHeight w:val="654" w:hRule="atLeast"/>
          <w:tblHeader w:val="0"/>
        </w:trPr>
        <w:tc>
          <w:tcPr>
            <w:vAlign w:val="center"/>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Fireband Talk</w:t>
            </w:r>
          </w:p>
        </w:tc>
        <w:tc>
          <w:tcPr>
            <w:vAlign w:val="center"/>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Ritika Vashist,</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Shubham Saurav</w:t>
            </w:r>
          </w:p>
        </w:tc>
        <w:tc>
          <w:tcPr>
            <w:vAlign w:val="center"/>
          </w:tcPr>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Winners</w:t>
            </w:r>
          </w:p>
        </w:tc>
      </w:tr>
      <w:tr>
        <w:trPr>
          <w:cantSplit w:val="0"/>
          <w:trHeight w:val="180" w:hRule="atLeast"/>
          <w:tblHeader w:val="0"/>
        </w:trPr>
        <w:tc>
          <w:tcPr>
            <w:vAlign w:val="center"/>
          </w:tcPr>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Writing</w:t>
            </w:r>
          </w:p>
        </w:tc>
        <w:tc>
          <w:tcPr>
            <w:vAlign w:val="center"/>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Ritika Vashist,</w:t>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Shivraj Patare</w:t>
            </w:r>
          </w:p>
        </w:tc>
        <w:tc>
          <w:tcPr>
            <w:vAlign w:val="center"/>
          </w:tcPr>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Winners</w:t>
            </w:r>
          </w:p>
        </w:tc>
      </w:tr>
      <w:tr>
        <w:trPr>
          <w:cantSplit w:val="0"/>
          <w:trHeight w:val="389" w:hRule="atLeast"/>
          <w:tblHeader w:val="0"/>
        </w:trPr>
        <w:tc>
          <w:tcPr>
            <w:vAlign w:val="center"/>
          </w:tcPr>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 Presentation</w:t>
            </w:r>
          </w:p>
        </w:tc>
        <w:tc>
          <w:tcPr>
            <w:vAlign w:val="center"/>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Ritik Makhija,</w:t>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Ameesha Charaniya</w:t>
            </w:r>
          </w:p>
        </w:tc>
        <w:tc>
          <w:tcPr>
            <w:vAlign w:val="center"/>
          </w:tcPr>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Runners Up</w:t>
            </w:r>
          </w:p>
        </w:tc>
      </w:tr>
    </w:tbl>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br w:type="column"/>
      </w:r>
      <w:r w:rsidDel="00000000" w:rsidR="00000000" w:rsidRPr="00000000">
        <w:rPr>
          <w:rFonts w:ascii="Times New Roman" w:cs="Times New Roman" w:eastAsia="Times New Roman" w:hAnsi="Times New Roman"/>
          <w:sz w:val="28"/>
          <w:szCs w:val="28"/>
        </w:rPr>
        <w:drawing>
          <wp:anchor allowOverlap="1" behindDoc="0" distB="0" distT="0" distL="114300" distR="114300" hidden="0" layoutInCell="1" locked="0" relativeHeight="0" simplePos="0">
            <wp:simplePos x="0" y="0"/>
            <wp:positionH relativeFrom="margin">
              <wp:posOffset>1084580</wp:posOffset>
            </wp:positionH>
            <wp:positionV relativeFrom="page">
              <wp:posOffset>466725</wp:posOffset>
            </wp:positionV>
            <wp:extent cx="4009390" cy="431546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009390" cy="4315460"/>
                    </a:xfrm>
                    <a:prstGeom prst="rect"/>
                    <a:ln/>
                  </pic:spPr>
                </pic:pic>
              </a:graphicData>
            </a:graphic>
          </wp:anchor>
        </w:drawing>
      </w:r>
      <w:r w:rsidDel="00000000" w:rsidR="00000000" w:rsidRPr="00000000">
        <w:rPr>
          <w:rFonts w:ascii="Times New Roman" w:cs="Times New Roman" w:eastAsia="Times New Roman" w:hAnsi="Times New Roman"/>
          <w:sz w:val="28"/>
          <w:szCs w:val="28"/>
          <w:rtl w:val="0"/>
        </w:rPr>
        <w:br w:type="textWrapping"/>
        <w:br w:type="textWrapping"/>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657225</wp:posOffset>
            </wp:positionH>
            <wp:positionV relativeFrom="paragraph">
              <wp:posOffset>3897630</wp:posOffset>
            </wp:positionV>
            <wp:extent cx="4740910" cy="4048630"/>
            <wp:effectExtent b="0" l="0" r="0" t="0"/>
            <wp:wrapSquare wrapText="bothSides" distB="0" distT="0" distL="114300" distR="114300"/>
            <wp:docPr id="7"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740910" cy="4048630"/>
                    </a:xfrm>
                    <a:prstGeom prst="rect"/>
                    <a:ln/>
                  </pic:spPr>
                </pic:pic>
              </a:graphicData>
            </a:graphic>
          </wp:anchor>
        </w:drawing>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B705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A7C7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x9B3YgitUxjzoyVVQ/6gH14wA==">AMUW2mWXjlzUVAv0SBE8lmLiwBYDV9qZQnz/lWhAHD6ts3OmYZQJKJcZBBS5gLRsfXTM2+O8YODN4tAbwd/qivrkcXIKQX8/BmIwyHZV/VdpmL84Lqc1p88=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2022-07-22T16:25:00Z</dcterms:created>
  <dc:creator>Tanupam Saha</dc:creator>
</cp:coreProperties>
</file>